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B96C" w14:textId="77777777" w:rsidR="00CC7DDF" w:rsidRPr="00CC7DDF" w:rsidRDefault="00CC7DDF" w:rsidP="00CC7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DDF">
        <w:rPr>
          <w:rFonts w:ascii="Times New Roman" w:hAnsi="Times New Roman" w:cs="Times New Roman"/>
          <w:b/>
          <w:bCs/>
          <w:sz w:val="24"/>
          <w:szCs w:val="24"/>
        </w:rPr>
        <w:t>ПАСПОРТ УСЛУГИ (ПРОЦЕССА) СЕТЕВОЙ ОРГАНИЗАЦИИ</w:t>
      </w:r>
    </w:p>
    <w:p w14:paraId="136F2101" w14:textId="59EA7241" w:rsidR="00CC7DDF" w:rsidRPr="00CC7DDF" w:rsidRDefault="00CC7DDF" w:rsidP="00CC7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DDF">
        <w:rPr>
          <w:rFonts w:ascii="Times New Roman" w:hAnsi="Times New Roman" w:cs="Times New Roman"/>
          <w:b/>
          <w:bCs/>
          <w:sz w:val="24"/>
          <w:szCs w:val="24"/>
        </w:rPr>
        <w:t xml:space="preserve"> Временное технологическое присоединение к электрическим сетям Сетевой организации</w:t>
      </w:r>
      <w:r w:rsidR="00137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3F8" w:rsidRPr="001373F8">
        <w:rPr>
          <w:rFonts w:ascii="Times New Roman" w:hAnsi="Times New Roman" w:cs="Times New Roman"/>
          <w:b/>
          <w:bCs/>
          <w:sz w:val="24"/>
          <w:szCs w:val="24"/>
        </w:rPr>
        <w:t xml:space="preserve">п. </w:t>
      </w:r>
      <w:proofErr w:type="spellStart"/>
      <w:r w:rsidR="001373F8" w:rsidRPr="001373F8">
        <w:rPr>
          <w:rFonts w:ascii="Times New Roman" w:hAnsi="Times New Roman" w:cs="Times New Roman"/>
          <w:b/>
          <w:bCs/>
          <w:sz w:val="24"/>
          <w:szCs w:val="24"/>
        </w:rPr>
        <w:t>Пельвож</w:t>
      </w:r>
      <w:proofErr w:type="spellEnd"/>
    </w:p>
    <w:p w14:paraId="2951E2C1" w14:textId="77777777" w:rsidR="00CC7DDF" w:rsidRPr="00CC7DDF" w:rsidRDefault="00CC7DDF" w:rsidP="00CC7D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</w:t>
      </w:r>
    </w:p>
    <w:p w14:paraId="4574D337" w14:textId="77777777" w:rsidR="00CC7DDF" w:rsidRPr="00CC7DDF" w:rsidRDefault="00CC7DDF" w:rsidP="00CC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7DDF">
        <w:rPr>
          <w:rFonts w:ascii="Times New Roman" w:hAnsi="Times New Roman" w:cs="Times New Roman"/>
          <w:sz w:val="24"/>
          <w:szCs w:val="24"/>
          <w:vertAlign w:val="superscript"/>
        </w:rPr>
        <w:t>наименование услуги (процесса)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1057"/>
      </w:tblGrid>
      <w:tr w:rsidR="00CC7DDF" w:rsidRPr="00CC7DDF" w14:paraId="55DAF8E5" w14:textId="77777777" w:rsidTr="006F6A18">
        <w:tc>
          <w:tcPr>
            <w:tcW w:w="4678" w:type="dxa"/>
          </w:tcPr>
          <w:p w14:paraId="2DD7BB4D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Круг Заявителей:</w:t>
            </w:r>
          </w:p>
        </w:tc>
        <w:tc>
          <w:tcPr>
            <w:tcW w:w="11057" w:type="dxa"/>
          </w:tcPr>
          <w:p w14:paraId="4839360A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Физические лица, юридические лица и индивидуальные предприниматели.</w:t>
            </w:r>
          </w:p>
        </w:tc>
      </w:tr>
      <w:tr w:rsidR="00CC7DDF" w:rsidRPr="00CC7DDF" w14:paraId="782F8CD0" w14:textId="77777777" w:rsidTr="006F6A18">
        <w:trPr>
          <w:trHeight w:val="561"/>
        </w:trPr>
        <w:tc>
          <w:tcPr>
            <w:tcW w:w="4678" w:type="dxa"/>
            <w:vAlign w:val="center"/>
          </w:tcPr>
          <w:p w14:paraId="4C8B4C2C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Размер платы за предоставление услуги (процесса) и основание для ее взимания:</w:t>
            </w:r>
          </w:p>
        </w:tc>
        <w:tc>
          <w:tcPr>
            <w:tcW w:w="11057" w:type="dxa"/>
          </w:tcPr>
          <w:p w14:paraId="16F60BCE" w14:textId="3CF2A1FD" w:rsidR="00CC7DDF" w:rsidRPr="00CC7DDF" w:rsidRDefault="00AB1A2F" w:rsidP="00A8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A2F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</w:t>
            </w:r>
            <w:r w:rsidR="001373F8" w:rsidRPr="001373F8">
              <w:rPr>
                <w:rFonts w:ascii="Times New Roman" w:hAnsi="Times New Roman" w:cs="Times New Roman"/>
                <w:sz w:val="24"/>
                <w:szCs w:val="24"/>
              </w:rPr>
              <w:t>на календарный год</w:t>
            </w:r>
            <w:r w:rsidR="001373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73F8"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A2F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исполнительной власти субъекта Российской Федерации в области государственного регулирования тарифов: приказы Департамента тарифной политики, энергетики и жилищно-коммунального комплекса Ямало-Ненецкого автономного округа</w:t>
            </w:r>
            <w:r w:rsidR="00A84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DDF" w:rsidRPr="00CC7DDF" w14:paraId="17B485BE" w14:textId="77777777" w:rsidTr="006F6A18">
        <w:trPr>
          <w:trHeight w:val="435"/>
        </w:trPr>
        <w:tc>
          <w:tcPr>
            <w:tcW w:w="4678" w:type="dxa"/>
          </w:tcPr>
          <w:p w14:paraId="533A037E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Условия оказания услуг (процесса):</w:t>
            </w:r>
          </w:p>
        </w:tc>
        <w:tc>
          <w:tcPr>
            <w:tcW w:w="11057" w:type="dxa"/>
          </w:tcPr>
          <w:p w14:paraId="73A4E365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Заявителем заявки на временное присоединение его энергопринимающих устройств. </w:t>
            </w:r>
          </w:p>
        </w:tc>
      </w:tr>
    </w:tbl>
    <w:p w14:paraId="037B7ACE" w14:textId="77777777" w:rsidR="00CC7DDF" w:rsidRPr="00CC7DDF" w:rsidRDefault="00CC7DDF" w:rsidP="00CC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2EDD4" w14:textId="77777777" w:rsidR="00CC7DDF" w:rsidRPr="00CC7DDF" w:rsidRDefault="00CC7DDF" w:rsidP="00CC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DDF">
        <w:rPr>
          <w:rFonts w:ascii="Times New Roman" w:hAnsi="Times New Roman" w:cs="Times New Roman"/>
          <w:sz w:val="24"/>
          <w:szCs w:val="24"/>
        </w:rPr>
        <w:t>Порядок оказания услуг (процесса):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969"/>
        <w:gridCol w:w="3543"/>
        <w:gridCol w:w="2977"/>
        <w:gridCol w:w="1985"/>
      </w:tblGrid>
      <w:tr w:rsidR="00CC7DDF" w:rsidRPr="00CC7DDF" w14:paraId="05086135" w14:textId="77777777" w:rsidTr="006F6A18">
        <w:tc>
          <w:tcPr>
            <w:tcW w:w="567" w:type="dxa"/>
            <w:vAlign w:val="center"/>
          </w:tcPr>
          <w:p w14:paraId="5E0AB24F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Align w:val="center"/>
          </w:tcPr>
          <w:p w14:paraId="5B6767CD" w14:textId="77777777" w:rsidR="00CC7DDF" w:rsidRPr="00CC7DDF" w:rsidRDefault="00CC7DDF" w:rsidP="00CC7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969" w:type="dxa"/>
            <w:vAlign w:val="center"/>
          </w:tcPr>
          <w:p w14:paraId="2905FAEA" w14:textId="77777777" w:rsidR="00CC7DDF" w:rsidRPr="00CC7DDF" w:rsidRDefault="00CC7DDF" w:rsidP="00CC7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Содержание/ Условие этапа</w:t>
            </w:r>
          </w:p>
        </w:tc>
        <w:tc>
          <w:tcPr>
            <w:tcW w:w="3543" w:type="dxa"/>
            <w:vAlign w:val="center"/>
          </w:tcPr>
          <w:p w14:paraId="6577BBDF" w14:textId="77777777" w:rsidR="00CC7DDF" w:rsidRPr="00CC7DDF" w:rsidRDefault="00CC7DDF" w:rsidP="00CC7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</w:t>
            </w:r>
          </w:p>
        </w:tc>
        <w:tc>
          <w:tcPr>
            <w:tcW w:w="2977" w:type="dxa"/>
            <w:vAlign w:val="center"/>
          </w:tcPr>
          <w:p w14:paraId="3D6F4430" w14:textId="77777777" w:rsidR="00CC7DDF" w:rsidRPr="00CC7DDF" w:rsidRDefault="00CC7DDF" w:rsidP="00CC7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85" w:type="dxa"/>
            <w:vAlign w:val="center"/>
          </w:tcPr>
          <w:p w14:paraId="7097A7AC" w14:textId="77777777" w:rsidR="00CC7DDF" w:rsidRPr="00CC7DDF" w:rsidRDefault="00CC7DDF" w:rsidP="00CC7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Ссылка на правовой нормативный акт</w:t>
            </w:r>
          </w:p>
        </w:tc>
      </w:tr>
      <w:tr w:rsidR="00CC7DDF" w:rsidRPr="00CC7DDF" w14:paraId="7C4BE827" w14:textId="77777777" w:rsidTr="00F44ACD">
        <w:tc>
          <w:tcPr>
            <w:tcW w:w="567" w:type="dxa"/>
          </w:tcPr>
          <w:p w14:paraId="2D85DB23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3349FFD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Подача заявки на временное технологическое присоединение с приложением необходимых документов</w:t>
            </w:r>
          </w:p>
        </w:tc>
        <w:tc>
          <w:tcPr>
            <w:tcW w:w="3969" w:type="dxa"/>
          </w:tcPr>
          <w:p w14:paraId="14EA7153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Рассмотрение заявки, проверка прилагаемой документации, заявки, назначение ответственного за выполнение принятие решения о дальнейшем статусе заявки.</w:t>
            </w:r>
          </w:p>
        </w:tc>
        <w:tc>
          <w:tcPr>
            <w:tcW w:w="3543" w:type="dxa"/>
          </w:tcPr>
          <w:p w14:paraId="7E09E3E5" w14:textId="5B1B1F55" w:rsidR="00CC7DDF" w:rsidRPr="00CC7DDF" w:rsidRDefault="001373F8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В офисе сетевой организации, 124 </w:t>
            </w:r>
            <w:proofErr w:type="spellStart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. по ул. Свердлова, д. 39, очно, почтой (заказным письмом с уведомлением о вручении), с использованием официального сайта посредством личного кабинета, при отсутствии у заявителя личного кабинета, сетевая организация создает личный кабинет и сообщает заявителю порядок доступа к личному кабинету.</w:t>
            </w:r>
          </w:p>
        </w:tc>
        <w:tc>
          <w:tcPr>
            <w:tcW w:w="2977" w:type="dxa"/>
          </w:tcPr>
          <w:p w14:paraId="5C78BBA8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При отсутствии замечаний срок подготовки документов 10 дней, в случае отсутствия необходимых сведений Сетевая организация уведомляет Заявителя в течение 3 рабочих дней.</w:t>
            </w:r>
          </w:p>
        </w:tc>
        <w:tc>
          <w:tcPr>
            <w:tcW w:w="1985" w:type="dxa"/>
          </w:tcPr>
          <w:p w14:paraId="1EC3FDF7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п. 8,10, 14, 15, 50</w:t>
            </w:r>
          </w:p>
          <w:p w14:paraId="5FF2AFB7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4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CC7DDF" w:rsidRPr="00CC7DDF" w14:paraId="4B02CDA9" w14:textId="77777777" w:rsidTr="00F44ACD">
        <w:tc>
          <w:tcPr>
            <w:tcW w:w="567" w:type="dxa"/>
          </w:tcPr>
          <w:p w14:paraId="071616DC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5779E9B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Разработка договора об осуществлении временного технологического присоединения к электрическим сетям (далее – договор ТП) и технических условий (далее – ТУ)</w:t>
            </w:r>
          </w:p>
          <w:p w14:paraId="090C925A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574BDB" w14:textId="77777777" w:rsidR="00CC7DDF" w:rsidRPr="00CC7DDF" w:rsidRDefault="00CC7DDF" w:rsidP="003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 являются неотъемлемой частью договора ТП, в них указывается точка присоединения, распределения обязанностей между </w:t>
            </w:r>
            <w:r w:rsidR="00374D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торонами по исполнению ТУ, требования к приборам учета, к усилению существующей сети и т.д.</w:t>
            </w:r>
          </w:p>
        </w:tc>
        <w:tc>
          <w:tcPr>
            <w:tcW w:w="3543" w:type="dxa"/>
          </w:tcPr>
          <w:p w14:paraId="2A05DD23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Приложение №1 к договору об осуществлении технологического присоединения (далее – договор ТП).</w:t>
            </w:r>
          </w:p>
        </w:tc>
        <w:tc>
          <w:tcPr>
            <w:tcW w:w="2977" w:type="dxa"/>
          </w:tcPr>
          <w:p w14:paraId="3E01539E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10 дней с момента подачи заявки или с даты получения недостающих сведений, направляются почтой России с уведомлением совместно с договором ТП.</w:t>
            </w:r>
          </w:p>
        </w:tc>
        <w:tc>
          <w:tcPr>
            <w:tcW w:w="1985" w:type="dxa"/>
          </w:tcPr>
          <w:p w14:paraId="53F1AE50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п. 25</w:t>
            </w:r>
          </w:p>
          <w:p w14:paraId="79B90BB3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5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CC7DDF" w:rsidRPr="00CC7DDF" w14:paraId="03F8ED40" w14:textId="77777777" w:rsidTr="00F44ACD">
        <w:tc>
          <w:tcPr>
            <w:tcW w:w="567" w:type="dxa"/>
          </w:tcPr>
          <w:p w14:paraId="45989B25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A84B09D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Подготовка договора ТП</w:t>
            </w:r>
          </w:p>
        </w:tc>
        <w:tc>
          <w:tcPr>
            <w:tcW w:w="3969" w:type="dxa"/>
          </w:tcPr>
          <w:p w14:paraId="1F78262B" w14:textId="77777777" w:rsidR="00CC7DDF" w:rsidRPr="00CC7DDF" w:rsidRDefault="00CC7DDF" w:rsidP="003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Договор ТП должен содержать срок осуществления меропр</w:t>
            </w:r>
            <w:r w:rsidR="00374D9E">
              <w:rPr>
                <w:rFonts w:ascii="Times New Roman" w:hAnsi="Times New Roman" w:cs="Times New Roman"/>
                <w:sz w:val="24"/>
                <w:szCs w:val="24"/>
              </w:rPr>
              <w:t>иятий, размер платы за технологическое</w:t>
            </w: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присоединение и</w:t>
            </w:r>
            <w:r w:rsidR="00374D9E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3543" w:type="dxa"/>
          </w:tcPr>
          <w:p w14:paraId="5F5CFCC3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Направляются почтой с уведомлением - 2 экземпляра договора ТП и ТУ.</w:t>
            </w:r>
          </w:p>
        </w:tc>
        <w:tc>
          <w:tcPr>
            <w:tcW w:w="2977" w:type="dxa"/>
          </w:tcPr>
          <w:p w14:paraId="0D59A713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10 дней с момента подачи заявки или с даты получения недостающих сведений.</w:t>
            </w:r>
          </w:p>
        </w:tc>
        <w:tc>
          <w:tcPr>
            <w:tcW w:w="1985" w:type="dxa"/>
          </w:tcPr>
          <w:p w14:paraId="436B3C66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п. 15, 16 «Правил» </w:t>
            </w:r>
            <w:hyperlink r:id="rId6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CC7DDF" w:rsidRPr="00CC7DDF" w14:paraId="76D2952A" w14:textId="77777777" w:rsidTr="00F44ACD">
        <w:tc>
          <w:tcPr>
            <w:tcW w:w="567" w:type="dxa"/>
          </w:tcPr>
          <w:p w14:paraId="7FB25BB4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78751614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Разрешение споров</w:t>
            </w:r>
          </w:p>
        </w:tc>
        <w:tc>
          <w:tcPr>
            <w:tcW w:w="3969" w:type="dxa"/>
          </w:tcPr>
          <w:p w14:paraId="3EDCE9B0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В случае несогласия с представленным Сетевой организацией проектом договора ТП Заявитель вправе направить мотивированный отказ от его подписания или протокол разногласий к договору ТП.</w:t>
            </w:r>
          </w:p>
        </w:tc>
        <w:tc>
          <w:tcPr>
            <w:tcW w:w="3543" w:type="dxa"/>
          </w:tcPr>
          <w:p w14:paraId="3BFDD87C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Направляется заказным письмом с уведомлением о вручении.</w:t>
            </w:r>
          </w:p>
        </w:tc>
        <w:tc>
          <w:tcPr>
            <w:tcW w:w="2977" w:type="dxa"/>
          </w:tcPr>
          <w:p w14:paraId="1466D4D5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В течении 10 рабочих дней со дня получения подписанного со стороны Сетевой организации договора.</w:t>
            </w:r>
          </w:p>
        </w:tc>
        <w:tc>
          <w:tcPr>
            <w:tcW w:w="1985" w:type="dxa"/>
          </w:tcPr>
          <w:p w14:paraId="47FFA34E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п. 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28BC75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7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CC7DDF" w:rsidRPr="00CC7DDF" w14:paraId="2C7B6DE1" w14:textId="77777777" w:rsidTr="00F44ACD">
        <w:tc>
          <w:tcPr>
            <w:tcW w:w="567" w:type="dxa"/>
          </w:tcPr>
          <w:p w14:paraId="07B16319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3B336CDB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ТП</w:t>
            </w:r>
          </w:p>
        </w:tc>
        <w:tc>
          <w:tcPr>
            <w:tcW w:w="3969" w:type="dxa"/>
          </w:tcPr>
          <w:p w14:paraId="3EE3DEEE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Заявитель подписывает оба экземпляра проекта договора.</w:t>
            </w:r>
          </w:p>
        </w:tc>
        <w:tc>
          <w:tcPr>
            <w:tcW w:w="3543" w:type="dxa"/>
          </w:tcPr>
          <w:p w14:paraId="46EC3457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Направляет 1 экземпляр Сетевой организации с приложением к нему документов, подтверждающих полномочия лица, подписавшего такой договор.</w:t>
            </w:r>
          </w:p>
        </w:tc>
        <w:tc>
          <w:tcPr>
            <w:tcW w:w="2977" w:type="dxa"/>
          </w:tcPr>
          <w:p w14:paraId="6EA0CC50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 даты получения подписанного Сетевой организацией договора ТП.</w:t>
            </w:r>
          </w:p>
        </w:tc>
        <w:tc>
          <w:tcPr>
            <w:tcW w:w="1985" w:type="dxa"/>
          </w:tcPr>
          <w:p w14:paraId="29CB09AE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п. 15 </w:t>
            </w:r>
          </w:p>
          <w:p w14:paraId="6D3F3259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8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CC7DDF" w:rsidRPr="00CC7DDF" w14:paraId="46264E1A" w14:textId="77777777" w:rsidTr="00F44ACD">
        <w:tc>
          <w:tcPr>
            <w:tcW w:w="567" w:type="dxa"/>
          </w:tcPr>
          <w:p w14:paraId="163319CC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41715E68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Оплата услуг за технологическое присоединение к сетям Сетевой организации.</w:t>
            </w:r>
          </w:p>
        </w:tc>
        <w:tc>
          <w:tcPr>
            <w:tcW w:w="3969" w:type="dxa"/>
          </w:tcPr>
          <w:p w14:paraId="353F9792" w14:textId="77777777" w:rsidR="00CC7DDF" w:rsidRPr="00CC7DDF" w:rsidRDefault="00CC7DDF" w:rsidP="003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Сетевая организация выдает платежные документы Заявителям: квитанции, счета на оплату услуг за тех</w:t>
            </w:r>
            <w:r w:rsidR="00374D9E">
              <w:rPr>
                <w:rFonts w:ascii="Times New Roman" w:hAnsi="Times New Roman" w:cs="Times New Roman"/>
                <w:sz w:val="24"/>
                <w:szCs w:val="24"/>
              </w:rPr>
              <w:t>нологическое</w:t>
            </w: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присоединение.</w:t>
            </w:r>
          </w:p>
        </w:tc>
        <w:tc>
          <w:tcPr>
            <w:tcW w:w="3543" w:type="dxa"/>
          </w:tcPr>
          <w:p w14:paraId="63A68312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Оплачивает по реквизитам, указанным в договоре ТП.</w:t>
            </w:r>
          </w:p>
        </w:tc>
        <w:tc>
          <w:tcPr>
            <w:tcW w:w="2977" w:type="dxa"/>
          </w:tcPr>
          <w:p w14:paraId="05FF2AE0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Производится в соответствии с условиями договора.</w:t>
            </w:r>
          </w:p>
        </w:tc>
        <w:tc>
          <w:tcPr>
            <w:tcW w:w="1985" w:type="dxa"/>
          </w:tcPr>
          <w:p w14:paraId="291C84FB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п. 16(1)-16(4), 17 «Правил» </w:t>
            </w:r>
            <w:hyperlink r:id="rId9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CC7DDF" w:rsidRPr="00CC7DDF" w14:paraId="4813B2FC" w14:textId="77777777" w:rsidTr="00F44ACD">
        <w:tc>
          <w:tcPr>
            <w:tcW w:w="567" w:type="dxa"/>
          </w:tcPr>
          <w:p w14:paraId="468F08C5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785058C9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Выполнение заявителем мероприятий по технологическому присоединению, указанных в ТУ</w:t>
            </w:r>
          </w:p>
        </w:tc>
        <w:tc>
          <w:tcPr>
            <w:tcW w:w="3969" w:type="dxa"/>
          </w:tcPr>
          <w:p w14:paraId="3D6B1473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Самостоятельно или силами электромонтажных организаций (лицензия на электромонтажные работы, группа допуска).</w:t>
            </w:r>
          </w:p>
        </w:tc>
        <w:tc>
          <w:tcPr>
            <w:tcW w:w="3543" w:type="dxa"/>
          </w:tcPr>
          <w:p w14:paraId="4FFC5C50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Личное обращение в офисы филиалов Сетевой организации, либо почтой (заказным письмом с уведомлением о вручении).</w:t>
            </w:r>
          </w:p>
        </w:tc>
        <w:tc>
          <w:tcPr>
            <w:tcW w:w="2977" w:type="dxa"/>
          </w:tcPr>
          <w:p w14:paraId="1F6E4F6B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Уведомить Сетевую организацию о выполнении ТУ.</w:t>
            </w:r>
          </w:p>
        </w:tc>
        <w:tc>
          <w:tcPr>
            <w:tcW w:w="1985" w:type="dxa"/>
          </w:tcPr>
          <w:p w14:paraId="65E973FE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п. 18 «Правил</w:t>
            </w:r>
            <w:hyperlink r:id="rId10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7DDF" w:rsidRPr="00CC7DDF" w14:paraId="6289DB10" w14:textId="77777777" w:rsidTr="00F44ACD">
        <w:tc>
          <w:tcPr>
            <w:tcW w:w="567" w:type="dxa"/>
          </w:tcPr>
          <w:p w14:paraId="36C653FA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71905CE8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Сетевой организацией мероприятий по технологическому присоединению (электромонтажные работы, фактическое присоединение и подача напряжения </w:t>
            </w:r>
            <w:r w:rsidRPr="00CC7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и подписание Актов)</w:t>
            </w:r>
          </w:p>
        </w:tc>
        <w:tc>
          <w:tcPr>
            <w:tcW w:w="3969" w:type="dxa"/>
          </w:tcPr>
          <w:p w14:paraId="4A492E3C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электромонтажные работы по строительству внешних сетей, если они предусмотрены в ТУ, самостоятельно, либо с привлечением подрядных организаций. После проверки выполнения заявителем ТУ Сетевая организация осуществляет комплекс технических и организационных мероприятий, </w:t>
            </w:r>
            <w:r w:rsidRPr="00CC7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обеспечивающих физическое соединение энергопринимающих устройств Заявителя и энергоустановок сетевой организации в точке балансового разграничения, фактическую подачу напряжения. Исполнение Сторонами обязательств по договору ТП оформляется путем подписания Актов.</w:t>
            </w:r>
          </w:p>
        </w:tc>
        <w:tc>
          <w:tcPr>
            <w:tcW w:w="3543" w:type="dxa"/>
          </w:tcPr>
          <w:p w14:paraId="747F9AAC" w14:textId="77777777" w:rsidR="00CC7DDF" w:rsidRPr="00CC7DDF" w:rsidRDefault="00CC7DDF" w:rsidP="003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Акты вручаются лично заявителю либо почтой заказным письмом по 2 экземпляра каждого из актов. Один экземпляр актов возвращается </w:t>
            </w:r>
            <w:r w:rsidR="00374D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етевой организации.</w:t>
            </w:r>
          </w:p>
        </w:tc>
        <w:tc>
          <w:tcPr>
            <w:tcW w:w="2977" w:type="dxa"/>
          </w:tcPr>
          <w:p w14:paraId="5E5DA162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Мероприятия по технологическому присоединению должны быть выполнены согласно условий договора.</w:t>
            </w:r>
          </w:p>
        </w:tc>
        <w:tc>
          <w:tcPr>
            <w:tcW w:w="1985" w:type="dxa"/>
          </w:tcPr>
          <w:p w14:paraId="490511D4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п 16,18,19 «Правил» </w:t>
            </w:r>
            <w:hyperlink r:id="rId11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CC7DDF" w:rsidRPr="00CC7DDF" w14:paraId="6081FA1D" w14:textId="77777777" w:rsidTr="00F44ACD">
        <w:tc>
          <w:tcPr>
            <w:tcW w:w="567" w:type="dxa"/>
          </w:tcPr>
          <w:p w14:paraId="5DA5E7FA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40C142A1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Предоставление автономного источника питания.</w:t>
            </w:r>
          </w:p>
        </w:tc>
        <w:tc>
          <w:tcPr>
            <w:tcW w:w="3969" w:type="dxa"/>
          </w:tcPr>
          <w:p w14:paraId="5125E80A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подключения Сетевая организация предоставляет Заявителю автономные источники питания.</w:t>
            </w:r>
          </w:p>
        </w:tc>
        <w:tc>
          <w:tcPr>
            <w:tcW w:w="3543" w:type="dxa"/>
          </w:tcPr>
          <w:p w14:paraId="3643A166" w14:textId="77777777" w:rsidR="00CC7DDF" w:rsidRPr="00CC7DDF" w:rsidRDefault="00CC7DDF" w:rsidP="00F4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Для Заявителей п.12.1«Правил» </w:t>
            </w:r>
            <w:hyperlink r:id="rId12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B9390C2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В течение 15 дней с даты получения подписанного Сетевой организацией договора ТП.</w:t>
            </w:r>
          </w:p>
        </w:tc>
        <w:tc>
          <w:tcPr>
            <w:tcW w:w="1985" w:type="dxa"/>
          </w:tcPr>
          <w:p w14:paraId="47253FFD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п. 53</w:t>
            </w:r>
          </w:p>
          <w:p w14:paraId="7B149AC2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13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CC7DDF" w:rsidRPr="00CC7DDF" w14:paraId="4201D405" w14:textId="77777777" w:rsidTr="00F44ACD">
        <w:tc>
          <w:tcPr>
            <w:tcW w:w="567" w:type="dxa"/>
          </w:tcPr>
          <w:p w14:paraId="75650B44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406E1CA6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Оплата услуг за предоставление автономного источника питания</w:t>
            </w:r>
          </w:p>
        </w:tc>
        <w:tc>
          <w:tcPr>
            <w:tcW w:w="3969" w:type="dxa"/>
          </w:tcPr>
          <w:p w14:paraId="5B4DEA57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Калькуляция услуг по предоставлению автономного источника питания.</w:t>
            </w:r>
          </w:p>
        </w:tc>
        <w:tc>
          <w:tcPr>
            <w:tcW w:w="3543" w:type="dxa"/>
          </w:tcPr>
          <w:p w14:paraId="5723E3DF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Оплачивает по реквизитам, указанным в договоре ТП</w:t>
            </w:r>
          </w:p>
        </w:tc>
        <w:tc>
          <w:tcPr>
            <w:tcW w:w="2977" w:type="dxa"/>
          </w:tcPr>
          <w:p w14:paraId="16E9BACE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Производится в соответствии с условиями договора.</w:t>
            </w:r>
          </w:p>
        </w:tc>
        <w:tc>
          <w:tcPr>
            <w:tcW w:w="1985" w:type="dxa"/>
          </w:tcPr>
          <w:p w14:paraId="1FB02DAE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>п. 53</w:t>
            </w:r>
          </w:p>
          <w:p w14:paraId="44D53292" w14:textId="77777777" w:rsidR="00CC7DDF" w:rsidRPr="00CC7DDF" w:rsidRDefault="00CC7DDF" w:rsidP="00CC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DF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14" w:anchor="_ftn1" w:history="1">
              <w:r w:rsidRPr="00CC7DD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</w:tbl>
    <w:p w14:paraId="5B2F9A82" w14:textId="77777777" w:rsidR="00CC7DDF" w:rsidRPr="00CC7DDF" w:rsidRDefault="00CC7DDF" w:rsidP="00CC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74D22" w14:textId="77777777" w:rsidR="00CC7DDF" w:rsidRPr="00CC7DDF" w:rsidRDefault="00CC7DDF" w:rsidP="00CC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DDF"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14:paraId="6666FE5F" w14:textId="6E1425E2" w:rsidR="00CC7DDF" w:rsidRDefault="00CC7DDF" w:rsidP="00CC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DDF">
        <w:rPr>
          <w:rFonts w:ascii="Times New Roman" w:hAnsi="Times New Roman" w:cs="Times New Roman"/>
          <w:sz w:val="24"/>
          <w:szCs w:val="24"/>
        </w:rPr>
        <w:t>[1] «Правила» – «</w:t>
      </w:r>
      <w:hyperlink r:id="rId15" w:history="1">
        <w:r w:rsidRPr="00CC7D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</w:t>
        </w:r>
      </w:hyperlink>
      <w:r w:rsidRPr="00CC7DDF"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утвержденные Постановлением Правительства РФ №861 от 27.12.2004.</w:t>
      </w:r>
    </w:p>
    <w:p w14:paraId="15FE43EB" w14:textId="77777777" w:rsidR="001373F8" w:rsidRPr="00CC7DDF" w:rsidRDefault="001373F8" w:rsidP="00CC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9675E" w14:textId="2DF99800" w:rsidR="00AA7428" w:rsidRDefault="00AA7428" w:rsidP="00F82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8F73D" w14:textId="71F8BA68" w:rsidR="001373F8" w:rsidRPr="00F8281F" w:rsidRDefault="001373F8" w:rsidP="00137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3F8">
        <w:rPr>
          <w:rFonts w:ascii="Times New Roman" w:hAnsi="Times New Roman" w:cs="Times New Roman"/>
          <w:sz w:val="24"/>
          <w:szCs w:val="24"/>
        </w:rPr>
        <w:t>Начальник ОРИИ</w:t>
      </w:r>
      <w:r w:rsidRPr="001373F8">
        <w:rPr>
          <w:rFonts w:ascii="Times New Roman" w:hAnsi="Times New Roman" w:cs="Times New Roman"/>
          <w:sz w:val="24"/>
          <w:szCs w:val="24"/>
        </w:rPr>
        <w:tab/>
      </w:r>
      <w:r w:rsidRPr="001373F8">
        <w:rPr>
          <w:rFonts w:ascii="Times New Roman" w:hAnsi="Times New Roman" w:cs="Times New Roman"/>
          <w:sz w:val="24"/>
          <w:szCs w:val="24"/>
        </w:rPr>
        <w:tab/>
      </w:r>
      <w:r w:rsidRPr="001373F8">
        <w:rPr>
          <w:rFonts w:ascii="Times New Roman" w:hAnsi="Times New Roman" w:cs="Times New Roman"/>
          <w:sz w:val="24"/>
          <w:szCs w:val="24"/>
        </w:rPr>
        <w:tab/>
      </w:r>
      <w:r w:rsidRPr="001373F8">
        <w:rPr>
          <w:rFonts w:ascii="Times New Roman" w:hAnsi="Times New Roman" w:cs="Times New Roman"/>
          <w:sz w:val="24"/>
          <w:szCs w:val="24"/>
        </w:rPr>
        <w:tab/>
      </w:r>
      <w:r w:rsidRPr="001373F8">
        <w:rPr>
          <w:rFonts w:ascii="Times New Roman" w:hAnsi="Times New Roman" w:cs="Times New Roman"/>
          <w:sz w:val="24"/>
          <w:szCs w:val="24"/>
        </w:rPr>
        <w:tab/>
      </w:r>
      <w:r w:rsidRPr="001373F8">
        <w:rPr>
          <w:rFonts w:ascii="Times New Roman" w:hAnsi="Times New Roman" w:cs="Times New Roman"/>
          <w:sz w:val="24"/>
          <w:szCs w:val="24"/>
        </w:rPr>
        <w:tab/>
      </w:r>
      <w:r w:rsidRPr="001373F8">
        <w:rPr>
          <w:rFonts w:ascii="Times New Roman" w:hAnsi="Times New Roman" w:cs="Times New Roman"/>
          <w:sz w:val="24"/>
          <w:szCs w:val="24"/>
        </w:rPr>
        <w:tab/>
        <w:t>И.А. Галанова</w:t>
      </w:r>
    </w:p>
    <w:sectPr w:rsidR="001373F8" w:rsidRPr="00F8281F" w:rsidSect="00CC7D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4C"/>
    <w:rsid w:val="000F0538"/>
    <w:rsid w:val="001373F8"/>
    <w:rsid w:val="00374D9E"/>
    <w:rsid w:val="00471628"/>
    <w:rsid w:val="0095544C"/>
    <w:rsid w:val="00A84DA6"/>
    <w:rsid w:val="00AA7428"/>
    <w:rsid w:val="00AB1A2F"/>
    <w:rsid w:val="00CC7DDF"/>
    <w:rsid w:val="00E162FD"/>
    <w:rsid w:val="00F44ACD"/>
    <w:rsid w:val="00F8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4F77"/>
  <w15:chartTrackingRefBased/>
  <w15:docId w15:val="{8CC650C0-15B8-48E7-B936-68E8833A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3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2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1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5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5" Type="http://schemas.openxmlformats.org/officeDocument/2006/relationships/hyperlink" Target="consultantplus://offline/ref=5DC787B329D877AB64300FEE5865061D5CEE2716EDD27D0822B56F02F1A14F15B72EFFE121781467L4M0M" TargetMode="External"/><Relationship Id="rId10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4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9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4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yamalke.ru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 Андрей Юрьевич</dc:creator>
  <cp:keywords/>
  <dc:description/>
  <cp:lastModifiedBy>Галанова Ирина Анатольевна</cp:lastModifiedBy>
  <cp:revision>3</cp:revision>
  <dcterms:created xsi:type="dcterms:W3CDTF">2026-01-12T12:13:00Z</dcterms:created>
  <dcterms:modified xsi:type="dcterms:W3CDTF">2026-01-12T12:48:00Z</dcterms:modified>
</cp:coreProperties>
</file>