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E17D6" w14:textId="77777777" w:rsidR="003D4B77" w:rsidRDefault="00FB1B03" w:rsidP="003D4B7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№1</w:t>
      </w:r>
    </w:p>
    <w:p w14:paraId="18455293" w14:textId="77777777" w:rsidR="003D4B77" w:rsidRDefault="003D4B77" w:rsidP="003D4B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7D7F1C" w14:textId="77777777" w:rsidR="003D4B77" w:rsidRDefault="003D4B77" w:rsidP="003D4B7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 способах приобретения, стоимости и об объемах товаров (работ, услуг), необходимых организации водоотведения для производства товаров (оказания услуг) в сфере водоотведения, тарифы на которые подлежат регулированию</w:t>
      </w:r>
    </w:p>
    <w:p w14:paraId="0782275F" w14:textId="77777777" w:rsidR="003D4B77" w:rsidRDefault="003D4B77" w:rsidP="003D4B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D24F4" w14:textId="77777777" w:rsidR="003D4B77" w:rsidRDefault="003D4B77" w:rsidP="003D4B7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"/>
        <w:gridCol w:w="2062"/>
        <w:gridCol w:w="1955"/>
        <w:gridCol w:w="2409"/>
        <w:gridCol w:w="2546"/>
      </w:tblGrid>
      <w:tr w:rsidR="003D4B77" w14:paraId="28511583" w14:textId="77777777" w:rsidTr="00FB1B03">
        <w:trPr>
          <w:jc w:val="center"/>
        </w:trPr>
        <w:tc>
          <w:tcPr>
            <w:tcW w:w="6799" w:type="dxa"/>
            <w:gridSpan w:val="4"/>
          </w:tcPr>
          <w:p w14:paraId="09EF7C63" w14:textId="77777777"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  <w:tc>
          <w:tcPr>
            <w:tcW w:w="2546" w:type="dxa"/>
            <w:vMerge w:val="restart"/>
          </w:tcPr>
          <w:p w14:paraId="438389FA" w14:textId="77777777"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параметров формы</w:t>
            </w:r>
          </w:p>
        </w:tc>
      </w:tr>
      <w:tr w:rsidR="003D4B77" w14:paraId="5087C95F" w14:textId="77777777" w:rsidTr="00FB1B03">
        <w:trPr>
          <w:jc w:val="center"/>
        </w:trPr>
        <w:tc>
          <w:tcPr>
            <w:tcW w:w="373" w:type="dxa"/>
          </w:tcPr>
          <w:p w14:paraId="49B30653" w14:textId="77777777"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62" w:type="dxa"/>
          </w:tcPr>
          <w:p w14:paraId="74067FC8" w14:textId="77777777"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955" w:type="dxa"/>
          </w:tcPr>
          <w:p w14:paraId="38610F7F" w14:textId="77777777"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409" w:type="dxa"/>
          </w:tcPr>
          <w:p w14:paraId="7E9C4E14" w14:textId="77777777"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  <w:tc>
          <w:tcPr>
            <w:tcW w:w="2546" w:type="dxa"/>
            <w:vMerge/>
          </w:tcPr>
          <w:p w14:paraId="4D6C5864" w14:textId="77777777"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B77" w14:paraId="7BC0108E" w14:textId="77777777" w:rsidTr="00FB1B03">
        <w:trPr>
          <w:jc w:val="center"/>
        </w:trPr>
        <w:tc>
          <w:tcPr>
            <w:tcW w:w="373" w:type="dxa"/>
          </w:tcPr>
          <w:p w14:paraId="04452193" w14:textId="77777777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14:paraId="6B25B2A1" w14:textId="77777777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организации водоотведения</w:t>
            </w:r>
          </w:p>
        </w:tc>
        <w:tc>
          <w:tcPr>
            <w:tcW w:w="1955" w:type="dxa"/>
          </w:tcPr>
          <w:p w14:paraId="2042CD77" w14:textId="77777777"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мероприятий по закупке товаров, работ, услуг</w:t>
            </w:r>
          </w:p>
        </w:tc>
        <w:tc>
          <w:tcPr>
            <w:tcW w:w="2409" w:type="dxa"/>
          </w:tcPr>
          <w:p w14:paraId="3DD11530" w14:textId="77777777"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http://www.slenergo.ru/page/torgi-po-223fz/</w:t>
            </w:r>
          </w:p>
        </w:tc>
        <w:tc>
          <w:tcPr>
            <w:tcW w:w="2546" w:type="dxa"/>
          </w:tcPr>
          <w:p w14:paraId="1926ACCE" w14:textId="77777777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"Информация" указывается описательная информация, характеризующая размещаемые данные.</w:t>
            </w:r>
          </w:p>
        </w:tc>
      </w:tr>
      <w:tr w:rsidR="003D4B77" w14:paraId="5FDEC147" w14:textId="77777777" w:rsidTr="00FB1B03">
        <w:trPr>
          <w:jc w:val="center"/>
        </w:trPr>
        <w:tc>
          <w:tcPr>
            <w:tcW w:w="373" w:type="dxa"/>
          </w:tcPr>
          <w:p w14:paraId="124820DC" w14:textId="77777777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14:paraId="74214267" w14:textId="77777777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месте размещения правовых актов, регламентирующих правила закупки (положение о закупках) в организации водоотведения</w:t>
            </w:r>
          </w:p>
        </w:tc>
        <w:tc>
          <w:tcPr>
            <w:tcW w:w="1955" w:type="dxa"/>
          </w:tcPr>
          <w:p w14:paraId="3AFD693F" w14:textId="77777777"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1. Единая информационная система в сфере закупок;                                       2. Официальный сайт АО "Салехардэнерго"</w:t>
            </w:r>
          </w:p>
        </w:tc>
        <w:tc>
          <w:tcPr>
            <w:tcW w:w="2409" w:type="dxa"/>
          </w:tcPr>
          <w:p w14:paraId="7F0D8C00" w14:textId="0003F7D0" w:rsidR="00FB1B03" w:rsidRDefault="00993352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7C1B6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https://zakupki.gov.ru/epz/orderplan/purchase-plan/card/common-info.html?id=933526&amp;infoId=8151097</w:t>
              </w:r>
            </w:hyperlink>
          </w:p>
          <w:p w14:paraId="09D30545" w14:textId="77777777" w:rsidR="00993352" w:rsidRDefault="00993352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0C679" w14:textId="77777777" w:rsidR="00FB1B03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http://www.slenergo.ru/page/torgi-po-223fz/</w:t>
            </w:r>
          </w:p>
        </w:tc>
        <w:tc>
          <w:tcPr>
            <w:tcW w:w="2546" w:type="dxa"/>
          </w:tcPr>
          <w:p w14:paraId="0F8AEE25" w14:textId="77777777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3D4B77" w14:paraId="18A6DCD4" w14:textId="77777777" w:rsidTr="00FB1B03">
        <w:trPr>
          <w:jc w:val="center"/>
        </w:trPr>
        <w:tc>
          <w:tcPr>
            <w:tcW w:w="373" w:type="dxa"/>
          </w:tcPr>
          <w:p w14:paraId="7FA9B7B3" w14:textId="77777777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14:paraId="2CF95859" w14:textId="77777777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закупок</w:t>
            </w:r>
          </w:p>
        </w:tc>
        <w:tc>
          <w:tcPr>
            <w:tcW w:w="1955" w:type="dxa"/>
          </w:tcPr>
          <w:p w14:paraId="74BF0DCB" w14:textId="77777777"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План закупки</w:t>
            </w:r>
          </w:p>
        </w:tc>
        <w:tc>
          <w:tcPr>
            <w:tcW w:w="2409" w:type="dxa"/>
          </w:tcPr>
          <w:p w14:paraId="28D8A4CF" w14:textId="77777777" w:rsidR="00993352" w:rsidRDefault="00993352" w:rsidP="0099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7C1B6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https://zakupki.gov.ru/epz/orderplan/purchase-plan/card/common-info.html?id=933526&amp;infoId=8151097</w:t>
              </w:r>
            </w:hyperlink>
          </w:p>
          <w:p w14:paraId="60811F2D" w14:textId="321D4B25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5495FA0E" w14:textId="77777777"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организацией водоотведения, информация по ним указывается в отдельных строках.</w:t>
            </w:r>
          </w:p>
        </w:tc>
      </w:tr>
    </w:tbl>
    <w:p w14:paraId="54728083" w14:textId="77777777" w:rsidR="003D4B77" w:rsidRDefault="003D4B77" w:rsidP="003D4B77"/>
    <w:sectPr w:rsidR="003D4B77" w:rsidSect="00633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4B77"/>
    <w:rsid w:val="003D4B77"/>
    <w:rsid w:val="00472AD7"/>
    <w:rsid w:val="00633CF9"/>
    <w:rsid w:val="00691DC9"/>
    <w:rsid w:val="008F4099"/>
    <w:rsid w:val="00993352"/>
    <w:rsid w:val="00C55101"/>
    <w:rsid w:val="00D82F86"/>
    <w:rsid w:val="00FB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72CEA"/>
  <w15:docId w15:val="{3311BDE2-C3A2-42C8-8ACD-61AB8750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B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1B0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B1B03"/>
    <w:rPr>
      <w:color w:val="605E5C"/>
      <w:shd w:val="clear" w:color="auto" w:fill="E1DFDD"/>
    </w:rPr>
  </w:style>
  <w:style w:type="character" w:styleId="a4">
    <w:name w:val="Unresolved Mention"/>
    <w:basedOn w:val="a0"/>
    <w:uiPriority w:val="99"/>
    <w:semiHidden/>
    <w:unhideWhenUsed/>
    <w:rsid w:val="009933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upki.gov.ru/epz/orderplan/purchase-plan/card/common-info.html?id=933526&amp;infoId=8151097" TargetMode="External"/><Relationship Id="rId4" Type="http://schemas.openxmlformats.org/officeDocument/2006/relationships/hyperlink" Target="https://zakupki.gov.ru/epz/orderplan/purchase-plan/card/common-info.html?id=933526&amp;infoId=81510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Илья Викторович</dc:creator>
  <cp:keywords/>
  <dc:description/>
  <cp:lastModifiedBy>Васильев Илья Викторович</cp:lastModifiedBy>
  <cp:revision>4</cp:revision>
  <dcterms:created xsi:type="dcterms:W3CDTF">2023-10-26T06:31:00Z</dcterms:created>
  <dcterms:modified xsi:type="dcterms:W3CDTF">2024-05-23T04:11:00Z</dcterms:modified>
</cp:coreProperties>
</file>